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fill="FFFFFF" w:val="clear"/>
        <w:spacing w:lineRule="atLeast" w:line="234"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lang w:val="vi-VN"/>
        </w:rPr>
        <w:t>PHỤ LỤC I</w:t>
      </w:r>
    </w:p>
    <w:p>
      <w:pPr>
        <w:pStyle w:val="Normal"/>
        <w:shd w:fill="FFFFFF" w:val="clear"/>
        <w:spacing w:lineRule="atLeast" w:line="234"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MẪU HỒ SƠ VỆ SINH MÔI TRƯỜNG LAO ĐỘNG ĐỐI VỚI CÁC YẾU TỐ CÓ HẠI, PHÒNG CHỐNG BỆNH NGHỀ NGHIỆP</w:t>
        <w:br/>
      </w:r>
      <w:r>
        <w:rPr>
          <w:rFonts w:eastAsia="Times New Roman" w:cs="Times New Roman" w:ascii="Times New Roman" w:hAnsi="Times New Roman"/>
          <w:i/>
          <w:iCs/>
          <w:color w:val="000000"/>
          <w:sz w:val="24"/>
          <w:szCs w:val="24"/>
          <w:lang w:val="vi-VN"/>
        </w:rPr>
        <w:t>(Kèm theo Nghị định số 39/2016/NĐ-CP ngày 15 tháng 5 năm 2016 của Chính phủ)</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lang w:val="vi-VN"/>
        </w:rPr>
        <w:t>Mục I. Mẫu Hồ sơ vệ sinh môi trường lao động đối với các yếu tố có hại, phòng chống bệnh nghề nghiệp</w:t>
      </w:r>
    </w:p>
    <w:p>
      <w:pPr>
        <w:pStyle w:val="Normal"/>
        <w:shd w:fill="FFFFFF" w:val="clear"/>
        <w:spacing w:lineRule="atLeast" w:line="234" w:before="120" w:after="120"/>
        <w:jc w:val="center"/>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lang w:val="vi-VN"/>
        </w:rPr>
        <w:t>CỘNG HÒA XÃ HỘI CHỦ NGHĨA VIỆT NAM</w:t>
        <w:br/>
        <w:t>Độc lập - Tự do - Hạnh phúc</w:t>
        <w:br/>
        <w:t>---------------</w:t>
      </w:r>
    </w:p>
    <w:p>
      <w:pPr>
        <w:pStyle w:val="Normal"/>
        <w:shd w:fill="FFFFFF" w:val="clear"/>
        <w:spacing w:lineRule="atLeast" w:line="234" w:before="120" w:after="120"/>
        <w:jc w:val="center"/>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lang w:val="vi-VN"/>
        </w:rPr>
        <w:t>HỒ SƠ</w:t>
      </w:r>
    </w:p>
    <w:p>
      <w:pPr>
        <w:pStyle w:val="Normal"/>
        <w:shd w:fill="FFFFFF" w:val="clear"/>
        <w:spacing w:lineRule="atLeast" w:line="234" w:before="120" w:after="120"/>
        <w:jc w:val="center"/>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lang w:val="vi-VN"/>
        </w:rPr>
        <w:t>VỆ SINH MÔI TRƯỜNG LAO ĐỘNG</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Tên cơ sở lao động: ____________________________________________________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Ngành sản xuất: _______________________________________________________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Đơn vị chủ quản: ______________________________________________________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Địa chỉ: ______________________________________________________________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Điện thoại: ______________________________ Số Fax: ________________________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E-mail: _________________________________ Web-site: _______________________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Ngày lập hồ sơ vệ sinh môi trường lao động: __________________________________</w:t>
      </w:r>
    </w:p>
    <w:p>
      <w:pPr>
        <w:pStyle w:val="Normal"/>
        <w:shd w:fill="FFFFFF" w:val="clear"/>
        <w:spacing w:lineRule="atLeast" w:line="234" w:before="120" w:after="120"/>
        <w:jc w:val="center"/>
        <w:rPr/>
      </w:pPr>
      <w:r>
        <w:rPr>
          <w:rFonts w:eastAsia="Times New Roman" w:cs="Times New Roman" w:ascii="Times New Roman" w:hAnsi="Times New Roman"/>
          <w:b/>
          <w:bCs/>
          <w:color w:val="000000"/>
          <w:sz w:val="24"/>
          <w:szCs w:val="24"/>
          <w:lang w:val="vi-VN"/>
        </w:rPr>
        <w:t>Năm:</w:t>
      </w:r>
      <w:r>
        <w:rPr>
          <w:rFonts w:eastAsia="Times New Roman" w:cs="Times New Roman" w:ascii="Times New Roman" w:hAnsi="Times New Roman"/>
          <w:color w:val="000000"/>
          <w:sz w:val="24"/>
          <w:szCs w:val="24"/>
        </w:rPr>
        <w:t> _______</w:t>
      </w:r>
    </w:p>
    <w:p>
      <w:pPr>
        <w:pStyle w:val="Normal"/>
        <w:shd w:fill="FFFFFF" w:val="clear"/>
        <w:spacing w:lineRule="atLeast" w:line="234" w:before="120" w:after="120"/>
        <w:jc w:val="center"/>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lang w:val="vi-VN"/>
        </w:rPr>
        <w:t>Phần I</w:t>
      </w:r>
    </w:p>
    <w:p>
      <w:pPr>
        <w:pStyle w:val="Normal"/>
        <w:shd w:fill="FFFFFF" w:val="clear"/>
        <w:spacing w:lineRule="atLeast" w:line="234" w:before="120" w:after="120"/>
        <w:jc w:val="center"/>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lang w:val="vi-VN"/>
        </w:rPr>
        <w:t>TÌNH HÌNH CHUNG</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1. Tên cơ sở lao động: __________________________________________________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Cơ quan quản lý trực tiếp: ______________________________________________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Địa chỉ: _____________________________________________________________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Sản phẩm ngành sản xuất, kinh doanh (Các sản phẩm chính), dịch vụ: 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_____________________________________________________________________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Năm thành lập: _______________________________________________________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Tổng số người lao động: ________________________________________________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Số lao động trực tiếp: __________________________________________________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Số lao động tiếp xúc với yếu tố có hại, nguy hiểm: ____________________________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Số lao động làm nghề, công việc đặc biệt nặng nhọc, độc hại, nguy hiểm và nặng nhọc, độc hại, nguy hiểm: ____________________________________________________________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2. Quy mô (Sản lượng sản phẩm):</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_____________________________________________________________________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_____________________________________________________________________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3. Tóm tắt quy trình công nghệ, dịch vụ:</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_____________________________________________________________________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_____________________________________________________________________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Số lượng nguyên liệu, nhiên liệu, năng lượng sử dụng trong 01 năm:</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Nguyên liệu: __________________________________________________________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Nhiên liệu: ___________________________________________________________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Năng lượng: __________________________________________________________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Số lượng, chủng loại các chất thải công nghiệp/sản xuất/y tế/khác (lỏng, rắn, khí, bụi, vi sinh) trong 24 giờ:</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_____________________________________________________________________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_____________________________________________________________________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Các công trình thiết bị xử lý chất thải công nghiệp/sản xuất/y tế/khác:</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_____________________________________________________________________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_____________________________________________________________________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4. Yếu tố có hại trong môi trường lao động và biện pháp khắc phục</w:t>
      </w:r>
    </w:p>
    <w:p>
      <w:pPr>
        <w:pStyle w:val="Normal"/>
        <w:shd w:fill="FFFFFF" w:val="clear"/>
        <w:spacing w:lineRule="atLeast" w:line="234" w:before="0" w:after="0"/>
        <w:rPr>
          <w:rFonts w:ascii="Times New Roman" w:hAnsi="Times New Roman" w:eastAsia="Times New Roman" w:cs="Times New Roman"/>
          <w:color w:val="000000"/>
          <w:sz w:val="24"/>
          <w:szCs w:val="24"/>
          <w:lang w:val="vi-VN"/>
        </w:rPr>
      </w:pPr>
      <w:r>
        <w:rPr>
          <w:rFonts w:eastAsia="Times New Roman" w:cs="Times New Roman" w:ascii="Times New Roman" w:hAnsi="Times New Roman"/>
          <w:color w:val="000000"/>
          <w:sz w:val="24"/>
          <w:szCs w:val="24"/>
          <w:lang w:val="vi-VN"/>
        </w:rPr>
        <w:t>- Các yếu tố có hại có thể phát sinh trong quá trình hoạt động của cơ sở lao động (nguồn gây ô nhiễm; các khu vực ảnh hưởng)</w:t>
      </w:r>
      <w:r>
        <w:fldChar w:fldCharType="begin"/>
      </w:r>
      <w:r>
        <w:rPr>
          <w:rStyle w:val="InternetLink"/>
          <w:sz w:val="24"/>
          <w:szCs w:val="24"/>
          <w:rFonts w:eastAsia="Times New Roman" w:cs="Times New Roman" w:ascii="Times New Roman" w:hAnsi="Times New Roman"/>
          <w:color w:val="000000"/>
          <w:lang w:val="vi-VN"/>
        </w:rPr>
        <w:instrText> HYPERLINK "https://thuvienphapluat.vn/van-ban/Lao-dong-Tien-luong/Nghi-dinh-39-2016-ND-CP-huong-dan-Luat-an-toan-ve-sinh-lao-dong-299834.aspx" \l "_ftn1"</w:instrText>
      </w:r>
      <w:r>
        <w:rPr>
          <w:rStyle w:val="InternetLink"/>
          <w:sz w:val="24"/>
          <w:szCs w:val="24"/>
          <w:rFonts w:eastAsia="Times New Roman" w:cs="Times New Roman" w:ascii="Times New Roman" w:hAnsi="Times New Roman"/>
          <w:color w:val="000000"/>
          <w:lang w:val="vi-VN"/>
        </w:rPr>
        <w:fldChar w:fldCharType="separate"/>
      </w:r>
      <w:r>
        <w:rPr>
          <w:rStyle w:val="InternetLink"/>
          <w:rFonts w:eastAsia="Times New Roman" w:cs="Times New Roman" w:ascii="Times New Roman" w:hAnsi="Times New Roman"/>
          <w:color w:val="000000"/>
          <w:sz w:val="24"/>
          <w:szCs w:val="24"/>
          <w:lang w:val="vi-VN"/>
        </w:rPr>
        <w:t>1</w:t>
      </w:r>
      <w:r>
        <w:rPr>
          <w:rStyle w:val="InternetLink"/>
          <w:sz w:val="24"/>
          <w:szCs w:val="24"/>
          <w:rFonts w:eastAsia="Times New Roman" w:cs="Times New Roman" w:ascii="Times New Roman" w:hAnsi="Times New Roman"/>
          <w:color w:val="000000"/>
          <w:lang w:val="vi-VN"/>
        </w:rPr>
        <w:fldChar w:fldCharType="end"/>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_____________________________________________________________________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_____________________________________________________________________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Các giải pháp hiện có xử lý yếu tố có hại trong môi trường lao động:</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_____________________________________________________________________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_____________________________________________________________________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5. Vệ sinh môi trường xung quanh:</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Khoảng cách gần nhất từ các nguồn thải đến khu dân cư: 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Khoảng cách gần nhất từ các nguồn thải đến nguồn nước sinh hoạt của nhân dân (trạm cấp nước, giếng khoan, giếng khơi, hồ, ao): 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Hệ thống nước sinh hoạt tại cơ sở lao động (nước máy, nước giếng khoan, nước giếng khơi, nước ao, hồ, sông,...): __________________________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Hệ thống nước thải tại cơ sở lao động:</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Có được xử lý theo quy định của pháp luật hiện hành: 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Không được xử lý theo quy định của pháp luật hiện hành: 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Tỷ lệ đất để trồng cây xanh trong khuôn viên cơ sở lao động: 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6. Các công trình phúc lợi cho người lao động (NLĐ):</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Công trình vệ sinh (Bình quân 1 hố xí/số NLĐ/1 ca): _________________________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Nhà tắm (Bình quân 1 vòi tắm/số NLĐ/1 ca): _______________________________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Nhà nghỉ giữa ca: không [  ]            có [  ]           Số chỗ: 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Nhà ăn:                 không [  ]            có [  ]           Số chỗ: 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Công trình phúc lợi khác: _____________________________________________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7. Tổ chức y tế:</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Tổ chức phòng y tế: Có [  ]              Không [  ]     Hợp đồng: 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Giường bệnh:           Có [  ]              Không [  ]     Số lượng: ……..</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Tổng số cán bộ y tế: ....    trong đó: </w:t>
      </w:r>
      <w:r>
        <w:rPr>
          <w:rFonts w:eastAsia="Times New Roman" w:cs="Times New Roman" w:ascii="Times New Roman" w:hAnsi="Times New Roman"/>
          <w:color w:val="000000"/>
          <w:sz w:val="24"/>
          <w:szCs w:val="24"/>
          <w:lang w:val="fr-FR"/>
        </w:rPr>
        <w:t>      </w:t>
      </w:r>
      <w:r>
        <w:rPr>
          <w:rFonts w:eastAsia="Times New Roman" w:cs="Times New Roman" w:ascii="Times New Roman" w:hAnsi="Times New Roman"/>
          <w:color w:val="000000"/>
          <w:sz w:val="24"/>
          <w:szCs w:val="24"/>
          <w:lang w:val="vi-VN"/>
        </w:rPr>
        <w:t>Bác sĩ: .... </w:t>
      </w:r>
      <w:r>
        <w:rPr>
          <w:rFonts w:eastAsia="Times New Roman" w:cs="Times New Roman" w:ascii="Times New Roman" w:hAnsi="Times New Roman"/>
          <w:color w:val="000000"/>
          <w:sz w:val="24"/>
          <w:szCs w:val="24"/>
          <w:lang w:val="fr-FR"/>
        </w:rPr>
        <w:t>              </w:t>
      </w:r>
      <w:r>
        <w:rPr>
          <w:rFonts w:eastAsia="Times New Roman" w:cs="Times New Roman" w:ascii="Times New Roman" w:hAnsi="Times New Roman"/>
          <w:color w:val="000000"/>
          <w:sz w:val="24"/>
          <w:szCs w:val="24"/>
          <w:lang w:val="vi-VN"/>
        </w:rPr>
        <w:t>Y sĩ ...</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fr-FR"/>
        </w:rPr>
        <w:t>                                                                 </w:t>
      </w:r>
      <w:r>
        <w:rPr>
          <w:rFonts w:eastAsia="Times New Roman" w:cs="Times New Roman" w:ascii="Times New Roman" w:hAnsi="Times New Roman"/>
          <w:color w:val="000000"/>
          <w:sz w:val="24"/>
          <w:szCs w:val="24"/>
          <w:lang w:val="vi-VN"/>
        </w:rPr>
        <w:t>Điều dưỡng: ... </w:t>
      </w:r>
      <w:r>
        <w:rPr>
          <w:rFonts w:eastAsia="Times New Roman" w:cs="Times New Roman" w:ascii="Times New Roman" w:hAnsi="Times New Roman"/>
          <w:color w:val="000000"/>
          <w:sz w:val="24"/>
          <w:szCs w:val="24"/>
          <w:lang w:val="fr-FR"/>
        </w:rPr>
        <w:t>      </w:t>
      </w:r>
      <w:r>
        <w:rPr>
          <w:rFonts w:eastAsia="Times New Roman" w:cs="Times New Roman" w:ascii="Times New Roman" w:hAnsi="Times New Roman"/>
          <w:color w:val="000000"/>
          <w:sz w:val="24"/>
          <w:szCs w:val="24"/>
          <w:lang w:val="vi-VN"/>
        </w:rPr>
        <w:t>Khác: ...</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fr-FR"/>
        </w:rPr>
        <w:t>- </w:t>
      </w:r>
      <w:r>
        <w:rPr>
          <w:rFonts w:eastAsia="Times New Roman" w:cs="Times New Roman" w:ascii="Times New Roman" w:hAnsi="Times New Roman"/>
          <w:color w:val="000000"/>
          <w:sz w:val="24"/>
          <w:szCs w:val="24"/>
          <w:lang w:val="vi-VN"/>
        </w:rPr>
        <w:t>Cơ sở làm việc của tổ chức y tế tại cơ sở lao động (mô tả; địa chỉ nếu là đơn vị hợp đồng y tế):</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_____________________________________________________________________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_____________________________________________________________________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Cơ số thuốc, phương tiện và dụng cụ phục vụ sơ cấp cứu tại chỗ:</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_____________________________________________________________________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_____________________________________________________________________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Phương án tổ chức cấp cứu tại chỗ:</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_____________________________________________________________________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_____________________________________________________________________</w:t>
      </w:r>
    </w:p>
    <w:p>
      <w:pPr>
        <w:pStyle w:val="Normal"/>
        <w:shd w:fill="FFFFFF" w:val="clear"/>
        <w:spacing w:lineRule="atLeast" w:line="234" w:before="120" w:after="120"/>
        <w:jc w:val="center"/>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lang w:val="vi-VN"/>
        </w:rPr>
        <w:t>Phần II</w:t>
      </w:r>
    </w:p>
    <w:p>
      <w:pPr>
        <w:pStyle w:val="Normal"/>
        <w:shd w:fill="FFFFFF" w:val="clear"/>
        <w:spacing w:lineRule="atLeast" w:line="234" w:before="120" w:after="120"/>
        <w:jc w:val="center"/>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lang w:val="vi-VN"/>
        </w:rPr>
        <w:t>VỆ SINH LAO ĐỘNG CÁC PHÂN XƯỞNG, KHU VỰC LÀM VIỆC</w:t>
        <w:br/>
      </w:r>
      <w:r>
        <w:rPr>
          <w:rFonts w:eastAsia="Times New Roman" w:cs="Times New Roman" w:ascii="Times New Roman" w:hAnsi="Times New Roman"/>
          <w:i/>
          <w:iCs/>
          <w:color w:val="000000"/>
          <w:sz w:val="24"/>
          <w:szCs w:val="24"/>
          <w:lang w:val="vi-VN"/>
        </w:rPr>
        <w:t>(Mỗi phân xưởng, khu vực, bộ phận ghi 1 trang)</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1. Tên phân xưởng, khu vực, bộ phận làm việc: ________________________________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2. Quy mô và nhiệm vụ: ___________________________________________________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_______________________________________________________________________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3. Thay đổi, cải tạo, mở rộng: _______________________________________________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_______________________________________________________________________</w:t>
      </w:r>
    </w:p>
    <w:p>
      <w:pPr>
        <w:pStyle w:val="Normal"/>
        <w:shd w:fill="FFFFFF" w:val="clear"/>
        <w:spacing w:lineRule="atLeast" w:line="234" w:before="120" w:after="120"/>
        <w:rPr>
          <w:rFonts w:ascii="Times New Roman" w:hAnsi="Times New Roman" w:eastAsia="Times New Roman" w:cs="Times New Roman"/>
          <w:color w:val="000000"/>
          <w:sz w:val="24"/>
          <w:szCs w:val="24"/>
          <w:lang w:val="vi-VN"/>
        </w:rPr>
      </w:pPr>
      <w:r>
        <w:rPr>
          <w:rFonts w:eastAsia="Times New Roman" w:cs="Times New Roman" w:ascii="Times New Roman" w:hAnsi="Times New Roman"/>
          <w:color w:val="000000"/>
          <w:sz w:val="24"/>
          <w:szCs w:val="24"/>
          <w:lang w:val="vi-VN"/>
        </w:rPr>
        <w:t>4. Môi trường lao động và số lao động tiếp xúc với các yếu tố có hại tại nơi làm việc:</w:t>
      </w:r>
    </w:p>
    <w:tbl>
      <w:tblPr>
        <w:tblW w:w="9420" w:type="dxa"/>
        <w:jc w:val="start"/>
        <w:tblInd w:w="-30" w:type="dxa"/>
        <w:tblCellMar>
          <w:top w:w="0" w:type="dxa"/>
          <w:start w:w="0" w:type="dxa"/>
          <w:bottom w:w="0" w:type="dxa"/>
          <w:end w:w="0" w:type="dxa"/>
        </w:tblCellMar>
      </w:tblPr>
      <w:tblGrid>
        <w:gridCol w:w="3646"/>
        <w:gridCol w:w="2014"/>
        <w:gridCol w:w="1918"/>
        <w:gridCol w:w="1842"/>
      </w:tblGrid>
      <w:tr>
        <w:trPr/>
        <w:tc>
          <w:tcPr>
            <w:tcW w:w="3646" w:type="dxa"/>
            <w:tcBorders>
              <w:top w:val="single" w:sz="8" w:space="0" w:color="000000"/>
              <w:start w:val="single" w:sz="8" w:space="0" w:color="000000"/>
              <w:bottom w:val="single" w:sz="8" w:space="0" w:color="000000"/>
            </w:tcBorders>
            <w:shd w:fill="FFFFFF" w:val="clear"/>
          </w:tcPr>
          <w:p>
            <w:pPr>
              <w:pStyle w:val="Normal"/>
              <w:spacing w:lineRule="atLeast" w:line="234"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Yếu tố có hại phải quan trắc (Người sử dụng lao động tự điền theo phụ lục……)</w:t>
            </w:r>
            <w:r>
              <w:fldChar w:fldCharType="begin"/>
            </w:r>
            <w:r>
              <w:rPr>
                <w:rStyle w:val="InternetLink"/>
                <w:sz w:val="24"/>
                <w:szCs w:val="24"/>
                <w:rFonts w:eastAsia="Times New Roman" w:cs="Times New Roman" w:ascii="Times New Roman" w:hAnsi="Times New Roman"/>
                <w:color w:val="000000"/>
                <w:lang w:val="vi-VN"/>
              </w:rPr>
              <w:instrText> HYPERLINK "https://thuvienphapluat.vn/van-ban/Lao-dong-Tien-luong/Nghi-dinh-39-2016-ND-CP-huong-dan-Luat-an-toan-ve-sinh-lao-dong-299834.aspx" \l "_ftn2"</w:instrText>
            </w:r>
            <w:r>
              <w:rPr>
                <w:rStyle w:val="InternetLink"/>
                <w:sz w:val="24"/>
                <w:szCs w:val="24"/>
                <w:rFonts w:eastAsia="Times New Roman" w:cs="Times New Roman" w:ascii="Times New Roman" w:hAnsi="Times New Roman"/>
                <w:color w:val="000000"/>
                <w:lang w:val="vi-VN"/>
              </w:rPr>
              <w:fldChar w:fldCharType="separate"/>
            </w:r>
            <w:r>
              <w:rPr>
                <w:rStyle w:val="InternetLink"/>
                <w:rFonts w:eastAsia="Times New Roman" w:cs="Times New Roman" w:ascii="Times New Roman" w:hAnsi="Times New Roman"/>
                <w:color w:val="000000"/>
                <w:sz w:val="24"/>
                <w:szCs w:val="24"/>
                <w:lang w:val="vi-VN"/>
              </w:rPr>
              <w:t>2</w:t>
            </w:r>
            <w:r>
              <w:rPr>
                <w:rStyle w:val="InternetLink"/>
                <w:sz w:val="24"/>
                <w:szCs w:val="24"/>
                <w:rFonts w:eastAsia="Times New Roman" w:cs="Times New Roman" w:ascii="Times New Roman" w:hAnsi="Times New Roman"/>
                <w:color w:val="000000"/>
                <w:lang w:val="vi-VN"/>
              </w:rPr>
              <w:fldChar w:fldCharType="end"/>
            </w:r>
          </w:p>
        </w:tc>
        <w:tc>
          <w:tcPr>
            <w:tcW w:w="2014" w:type="dxa"/>
            <w:tcBorders>
              <w:top w:val="single" w:sz="8" w:space="0" w:color="000000"/>
              <w:start w:val="single" w:sz="8" w:space="0" w:color="000000"/>
              <w:bottom w:val="single" w:sz="8" w:space="0" w:color="000000"/>
            </w:tcBorders>
            <w:shd w:fill="FFFFFF" w:val="clear"/>
          </w:tcPr>
          <w:p>
            <w:pPr>
              <w:pStyle w:val="Normal"/>
              <w:spacing w:lineRule="atLeast" w:line="234" w:before="120" w:after="1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w:t>
            </w:r>
            <w:r>
              <w:rPr>
                <w:rFonts w:eastAsia="Times New Roman" w:cs="Times New Roman" w:ascii="Times New Roman" w:hAnsi="Times New Roman"/>
                <w:color w:val="000000"/>
                <w:sz w:val="24"/>
                <w:szCs w:val="24"/>
                <w:lang w:val="vi-VN"/>
              </w:rPr>
              <w:t>ố người tiếp xúc</w:t>
            </w:r>
          </w:p>
        </w:tc>
        <w:tc>
          <w:tcPr>
            <w:tcW w:w="1918" w:type="dxa"/>
            <w:tcBorders>
              <w:top w:val="single" w:sz="8" w:space="0" w:color="000000"/>
              <w:start w:val="single" w:sz="8" w:space="0" w:color="000000"/>
              <w:bottom w:val="single" w:sz="8" w:space="0" w:color="000000"/>
            </w:tcBorders>
            <w:shd w:fill="FFFFFF" w:val="clear"/>
          </w:tcPr>
          <w:p>
            <w:pPr>
              <w:pStyle w:val="Normal"/>
              <w:spacing w:lineRule="atLeast" w:line="234" w:before="120" w:after="1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Trong đó số nữ</w:t>
            </w:r>
          </w:p>
        </w:tc>
        <w:tc>
          <w:tcPr>
            <w:tcW w:w="1842" w:type="dxa"/>
            <w:tcBorders>
              <w:top w:val="single" w:sz="8" w:space="0" w:color="000000"/>
              <w:start w:val="single" w:sz="8" w:space="0" w:color="000000"/>
              <w:bottom w:val="single" w:sz="8" w:space="0" w:color="000000"/>
              <w:end w:val="single" w:sz="8" w:space="0" w:color="000000"/>
            </w:tcBorders>
            <w:shd w:fill="FFFFFF" w:val="clear"/>
          </w:tcPr>
          <w:p>
            <w:pPr>
              <w:pStyle w:val="Normal"/>
              <w:spacing w:lineRule="atLeast" w:line="234" w:before="120" w:after="1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Ghi chú</w:t>
            </w:r>
          </w:p>
        </w:tc>
      </w:tr>
      <w:tr>
        <w:trPr/>
        <w:tc>
          <w:tcPr>
            <w:tcW w:w="3646"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014"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18"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42" w:type="dxa"/>
            <w:tcBorders>
              <w:start w:val="single" w:sz="8" w:space="0" w:color="000000"/>
              <w:bottom w:val="single" w:sz="8" w:space="0" w:color="000000"/>
              <w:end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3646"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014"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918"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42" w:type="dxa"/>
            <w:tcBorders>
              <w:start w:val="single" w:sz="8" w:space="0" w:color="000000"/>
              <w:bottom w:val="single" w:sz="8" w:space="0" w:color="000000"/>
              <w:end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3646"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014"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918"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42" w:type="dxa"/>
            <w:tcBorders>
              <w:start w:val="single" w:sz="8" w:space="0" w:color="000000"/>
              <w:bottom w:val="single" w:sz="8" w:space="0" w:color="000000"/>
              <w:end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3646"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014"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918"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42" w:type="dxa"/>
            <w:tcBorders>
              <w:start w:val="single" w:sz="8" w:space="0" w:color="000000"/>
              <w:bottom w:val="single" w:sz="8" w:space="0" w:color="000000"/>
              <w:end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3646"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014"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918"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42" w:type="dxa"/>
            <w:tcBorders>
              <w:start w:val="single" w:sz="8" w:space="0" w:color="000000"/>
              <w:bottom w:val="single" w:sz="8" w:space="0" w:color="000000"/>
              <w:end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3646"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014"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918"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42" w:type="dxa"/>
            <w:tcBorders>
              <w:start w:val="single" w:sz="8" w:space="0" w:color="000000"/>
              <w:bottom w:val="single" w:sz="8" w:space="0" w:color="000000"/>
              <w:end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3646"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014"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918"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42" w:type="dxa"/>
            <w:tcBorders>
              <w:start w:val="single" w:sz="8" w:space="0" w:color="000000"/>
              <w:bottom w:val="single" w:sz="8" w:space="0" w:color="000000"/>
              <w:end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3646"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014"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918"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42" w:type="dxa"/>
            <w:tcBorders>
              <w:start w:val="single" w:sz="8" w:space="0" w:color="000000"/>
              <w:bottom w:val="single" w:sz="8" w:space="0" w:color="000000"/>
              <w:end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3646"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014"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918"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42" w:type="dxa"/>
            <w:tcBorders>
              <w:start w:val="single" w:sz="8" w:space="0" w:color="000000"/>
              <w:bottom w:val="single" w:sz="8" w:space="0" w:color="000000"/>
              <w:end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3646"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014"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918"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42" w:type="dxa"/>
            <w:tcBorders>
              <w:start w:val="single" w:sz="8" w:space="0" w:color="000000"/>
              <w:bottom w:val="single" w:sz="8" w:space="0" w:color="000000"/>
              <w:end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3646"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014"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918"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42" w:type="dxa"/>
            <w:tcBorders>
              <w:start w:val="single" w:sz="8" w:space="0" w:color="000000"/>
              <w:bottom w:val="single" w:sz="8" w:space="0" w:color="000000"/>
              <w:end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3646"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014"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918"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42" w:type="dxa"/>
            <w:tcBorders>
              <w:start w:val="single" w:sz="8" w:space="0" w:color="000000"/>
              <w:bottom w:val="single" w:sz="8" w:space="0" w:color="000000"/>
              <w:end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3646"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014"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918"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42" w:type="dxa"/>
            <w:tcBorders>
              <w:start w:val="single" w:sz="8" w:space="0" w:color="000000"/>
              <w:bottom w:val="single" w:sz="8" w:space="0" w:color="000000"/>
              <w:end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3646"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014"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918"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42" w:type="dxa"/>
            <w:tcBorders>
              <w:start w:val="single" w:sz="8" w:space="0" w:color="000000"/>
              <w:bottom w:val="single" w:sz="8" w:space="0" w:color="000000"/>
              <w:end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3646"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014"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918"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42" w:type="dxa"/>
            <w:tcBorders>
              <w:start w:val="single" w:sz="8" w:space="0" w:color="000000"/>
              <w:bottom w:val="single" w:sz="8" w:space="0" w:color="000000"/>
              <w:end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3646"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014"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918"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42" w:type="dxa"/>
            <w:tcBorders>
              <w:start w:val="single" w:sz="8" w:space="0" w:color="000000"/>
              <w:bottom w:val="single" w:sz="8" w:space="0" w:color="000000"/>
              <w:end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3646"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014"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918"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42" w:type="dxa"/>
            <w:tcBorders>
              <w:start w:val="single" w:sz="8" w:space="0" w:color="000000"/>
              <w:bottom w:val="single" w:sz="8" w:space="0" w:color="000000"/>
              <w:end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3646"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014"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918"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42" w:type="dxa"/>
            <w:tcBorders>
              <w:start w:val="single" w:sz="8" w:space="0" w:color="000000"/>
              <w:bottom w:val="single" w:sz="8" w:space="0" w:color="000000"/>
              <w:end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Normal"/>
        <w:shd w:fill="FFFFFF" w:val="clear"/>
        <w:spacing w:lineRule="atLeast" w:line="234" w:before="120" w:after="120"/>
        <w:jc w:val="center"/>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lang w:val="vi-VN"/>
        </w:rPr>
        <w:t>Phần III</w:t>
      </w:r>
    </w:p>
    <w:p>
      <w:pPr>
        <w:pStyle w:val="Normal"/>
        <w:shd w:fill="FFFFFF" w:val="clear"/>
        <w:spacing w:lineRule="atLeast" w:line="234" w:before="120" w:after="120"/>
        <w:jc w:val="center"/>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lang w:val="vi-VN"/>
        </w:rPr>
        <w:t>THỐNG KÊ CÁC THIẾT BỊ BẢO ĐẢM VỆ SINH LAO ĐỘNG</w:t>
      </w:r>
      <w:r>
        <w:rPr>
          <w:rFonts w:eastAsia="Times New Roman" w:cs="Times New Roman" w:ascii="Times New Roman" w:hAnsi="Times New Roman"/>
          <w:b/>
          <w:bCs/>
          <w:color w:val="000000"/>
          <w:sz w:val="24"/>
          <w:szCs w:val="24"/>
        </w:rPr>
        <w:br/>
      </w:r>
      <w:r>
        <w:rPr>
          <w:rFonts w:eastAsia="Times New Roman" w:cs="Times New Roman" w:ascii="Times New Roman" w:hAnsi="Times New Roman"/>
          <w:i/>
          <w:iCs/>
          <w:color w:val="000000"/>
          <w:sz w:val="24"/>
          <w:szCs w:val="24"/>
          <w:lang w:val="vi-VN"/>
        </w:rPr>
        <w:t>(m</w:t>
      </w:r>
      <w:r>
        <w:rPr>
          <w:rFonts w:eastAsia="Times New Roman" w:cs="Times New Roman" w:ascii="Times New Roman" w:hAnsi="Times New Roman"/>
          <w:i/>
          <w:iCs/>
          <w:color w:val="000000"/>
          <w:sz w:val="24"/>
          <w:szCs w:val="24"/>
        </w:rPr>
        <w:t>ỗ</w:t>
      </w:r>
      <w:r>
        <w:rPr>
          <w:rFonts w:eastAsia="Times New Roman" w:cs="Times New Roman" w:ascii="Times New Roman" w:hAnsi="Times New Roman"/>
          <w:i/>
          <w:iCs/>
          <w:color w:val="000000"/>
          <w:sz w:val="24"/>
          <w:szCs w:val="24"/>
          <w:lang w:val="vi-VN"/>
        </w:rPr>
        <w:t>i phân xưởng, khu vực, bộ phận ghi 1 </w:t>
      </w:r>
      <w:r>
        <w:rPr>
          <w:rFonts w:eastAsia="Times New Roman" w:cs="Times New Roman" w:ascii="Times New Roman" w:hAnsi="Times New Roman"/>
          <w:i/>
          <w:iCs/>
          <w:color w:val="000000"/>
          <w:sz w:val="24"/>
          <w:szCs w:val="24"/>
        </w:rPr>
        <w:t>trang</w:t>
      </w:r>
      <w:r>
        <w:rPr>
          <w:rFonts w:eastAsia="Times New Roman" w:cs="Times New Roman" w:ascii="Times New Roman" w:hAnsi="Times New Roman"/>
          <w:i/>
          <w:iCs/>
          <w:color w:val="000000"/>
          <w:sz w:val="24"/>
          <w:szCs w:val="24"/>
          <w:lang w:val="vi-VN"/>
        </w:rPr>
        <w:t> tương ứng với ph</w:t>
      </w:r>
      <w:r>
        <w:rPr>
          <w:rFonts w:eastAsia="Times New Roman" w:cs="Times New Roman" w:ascii="Times New Roman" w:hAnsi="Times New Roman"/>
          <w:i/>
          <w:iCs/>
          <w:color w:val="000000"/>
          <w:sz w:val="24"/>
          <w:szCs w:val="24"/>
        </w:rPr>
        <w:t>ầ</w:t>
      </w:r>
      <w:r>
        <w:rPr>
          <w:rFonts w:eastAsia="Times New Roman" w:cs="Times New Roman" w:ascii="Times New Roman" w:hAnsi="Times New Roman"/>
          <w:i/>
          <w:iCs/>
          <w:color w:val="000000"/>
          <w:sz w:val="24"/>
          <w:szCs w:val="24"/>
          <w:lang w:val="vi-VN"/>
        </w:rPr>
        <w:t>n II)</w:t>
      </w:r>
    </w:p>
    <w:tbl>
      <w:tblPr>
        <w:tblW w:w="9420" w:type="dxa"/>
        <w:jc w:val="start"/>
        <w:tblInd w:w="-30" w:type="dxa"/>
        <w:tblCellMar>
          <w:top w:w="0" w:type="dxa"/>
          <w:start w:w="0" w:type="dxa"/>
          <w:bottom w:w="0" w:type="dxa"/>
          <w:end w:w="0" w:type="dxa"/>
        </w:tblCellMar>
      </w:tblPr>
      <w:tblGrid>
        <w:gridCol w:w="774"/>
        <w:gridCol w:w="1841"/>
        <w:gridCol w:w="4362"/>
        <w:gridCol w:w="2443"/>
      </w:tblGrid>
      <w:tr>
        <w:trPr/>
        <w:tc>
          <w:tcPr>
            <w:tcW w:w="774" w:type="dxa"/>
            <w:tcBorders>
              <w:top w:val="single" w:sz="8" w:space="0" w:color="000000"/>
              <w:start w:val="single" w:sz="8" w:space="0" w:color="000000"/>
              <w:bottom w:val="single" w:sz="8" w:space="0" w:color="000000"/>
            </w:tcBorders>
            <w:shd w:fill="FFFFFF" w:val="clear"/>
          </w:tcPr>
          <w:p>
            <w:pPr>
              <w:pStyle w:val="Normal"/>
              <w:spacing w:lineRule="atLeast" w:line="234" w:before="120" w:after="1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Năm</w:t>
            </w:r>
          </w:p>
        </w:tc>
        <w:tc>
          <w:tcPr>
            <w:tcW w:w="1841" w:type="dxa"/>
            <w:tcBorders>
              <w:top w:val="single" w:sz="8" w:space="0" w:color="000000"/>
              <w:start w:val="single" w:sz="8" w:space="0" w:color="000000"/>
              <w:bottom w:val="single" w:sz="8" w:space="0" w:color="000000"/>
            </w:tcBorders>
            <w:shd w:fill="FFFFFF" w:val="clear"/>
          </w:tcPr>
          <w:p>
            <w:pPr>
              <w:pStyle w:val="Normal"/>
              <w:spacing w:lineRule="atLeast" w:line="234" w:before="120" w:after="1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Phương pháp</w:t>
            </w:r>
          </w:p>
        </w:tc>
        <w:tc>
          <w:tcPr>
            <w:tcW w:w="4362" w:type="dxa"/>
            <w:tcBorders>
              <w:top w:val="single" w:sz="8" w:space="0" w:color="000000"/>
              <w:start w:val="single" w:sz="8" w:space="0" w:color="000000"/>
              <w:bottom w:val="single" w:sz="8" w:space="0" w:color="000000"/>
            </w:tcBorders>
            <w:shd w:fill="FFFFFF" w:val="clear"/>
          </w:tcPr>
          <w:p>
            <w:pPr>
              <w:pStyle w:val="Normal"/>
              <w:spacing w:lineRule="atLeast" w:line="234" w:before="120" w:after="1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Chủng loại và thiết bị vệ sinh môi trường lao động (Ghi rõ số lượng)</w:t>
            </w:r>
          </w:p>
        </w:tc>
        <w:tc>
          <w:tcPr>
            <w:tcW w:w="2443" w:type="dxa"/>
            <w:tcBorders>
              <w:top w:val="single" w:sz="8" w:space="0" w:color="000000"/>
              <w:start w:val="single" w:sz="8" w:space="0" w:color="000000"/>
              <w:bottom w:val="single" w:sz="8" w:space="0" w:color="000000"/>
              <w:end w:val="single" w:sz="8" w:space="0" w:color="000000"/>
            </w:tcBorders>
            <w:shd w:fill="FFFFFF" w:val="clear"/>
          </w:tcPr>
          <w:p>
            <w:pPr>
              <w:pStyle w:val="Normal"/>
              <w:spacing w:lineRule="atLeast" w:line="234" w:before="120" w:after="1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Hoạt động (còn sử dụng được, hỏng)</w:t>
            </w:r>
          </w:p>
        </w:tc>
      </w:tr>
      <w:tr>
        <w:trPr/>
        <w:tc>
          <w:tcPr>
            <w:tcW w:w="774" w:type="dxa"/>
            <w:vMerge w:val="restart"/>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841" w:type="dxa"/>
            <w:vMerge w:val="restart"/>
            <w:tcBorders>
              <w:start w:val="single" w:sz="8" w:space="0" w:color="000000"/>
              <w:bottom w:val="single" w:sz="8" w:space="0" w:color="000000"/>
            </w:tcBorders>
            <w:shd w:fill="FFFFFF" w:val="clear"/>
            <w:vAlign w:val="center"/>
          </w:tcPr>
          <w:p>
            <w:pPr>
              <w:pStyle w:val="Normal"/>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Thông gió</w:t>
            </w:r>
          </w:p>
        </w:tc>
        <w:tc>
          <w:tcPr>
            <w:tcW w:w="4362"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443" w:type="dxa"/>
            <w:tcBorders>
              <w:start w:val="single" w:sz="8" w:space="0" w:color="000000"/>
              <w:bottom w:val="single" w:sz="8" w:space="0" w:color="000000"/>
              <w:end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c>
          <w:tcPr>
            <w:tcW w:w="774" w:type="dxa"/>
            <w:vMerge w:val="continue"/>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841" w:type="dxa"/>
            <w:vMerge w:val="continue"/>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4362"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443" w:type="dxa"/>
            <w:tcBorders>
              <w:start w:val="single" w:sz="8" w:space="0" w:color="000000"/>
              <w:bottom w:val="single" w:sz="8" w:space="0" w:color="000000"/>
              <w:end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774" w:type="dxa"/>
            <w:vMerge w:val="continue"/>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841" w:type="dxa"/>
            <w:vMerge w:val="continue"/>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4362"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443" w:type="dxa"/>
            <w:tcBorders>
              <w:start w:val="single" w:sz="8" w:space="0" w:color="000000"/>
              <w:bottom w:val="single" w:sz="8" w:space="0" w:color="000000"/>
              <w:end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774" w:type="dxa"/>
            <w:vMerge w:val="continue"/>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841" w:type="dxa"/>
            <w:vMerge w:val="restart"/>
            <w:tcBorders>
              <w:start w:val="single" w:sz="8" w:space="0" w:color="000000"/>
              <w:bottom w:val="single" w:sz="8" w:space="0" w:color="000000"/>
            </w:tcBorders>
            <w:shd w:fill="FFFFFF" w:val="clear"/>
            <w:vAlign w:val="center"/>
          </w:tcPr>
          <w:p>
            <w:pPr>
              <w:pStyle w:val="Normal"/>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Chiếu sáng</w:t>
            </w:r>
          </w:p>
        </w:tc>
        <w:tc>
          <w:tcPr>
            <w:tcW w:w="4362"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443" w:type="dxa"/>
            <w:tcBorders>
              <w:start w:val="single" w:sz="8" w:space="0" w:color="000000"/>
              <w:bottom w:val="single" w:sz="8" w:space="0" w:color="000000"/>
              <w:end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c>
          <w:tcPr>
            <w:tcW w:w="774" w:type="dxa"/>
            <w:vMerge w:val="continue"/>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841" w:type="dxa"/>
            <w:vMerge w:val="continue"/>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4362"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443" w:type="dxa"/>
            <w:tcBorders>
              <w:start w:val="single" w:sz="8" w:space="0" w:color="000000"/>
              <w:bottom w:val="single" w:sz="8" w:space="0" w:color="000000"/>
              <w:end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774" w:type="dxa"/>
            <w:vMerge w:val="continue"/>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841" w:type="dxa"/>
            <w:vMerge w:val="continue"/>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4362"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443" w:type="dxa"/>
            <w:tcBorders>
              <w:start w:val="single" w:sz="8" w:space="0" w:color="000000"/>
              <w:bottom w:val="single" w:sz="8" w:space="0" w:color="000000"/>
              <w:end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774" w:type="dxa"/>
            <w:vMerge w:val="continue"/>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841" w:type="dxa"/>
            <w:vMerge w:val="restart"/>
            <w:tcBorders>
              <w:start w:val="single" w:sz="8" w:space="0" w:color="000000"/>
              <w:bottom w:val="single" w:sz="8" w:space="0" w:color="000000"/>
            </w:tcBorders>
            <w:shd w:fill="FFFFFF" w:val="clear"/>
            <w:vAlign w:val="center"/>
          </w:tcPr>
          <w:p>
            <w:pPr>
              <w:pStyle w:val="Normal"/>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Chống ồn, rung</w:t>
            </w:r>
          </w:p>
        </w:tc>
        <w:tc>
          <w:tcPr>
            <w:tcW w:w="4362"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443" w:type="dxa"/>
            <w:tcBorders>
              <w:start w:val="single" w:sz="8" w:space="0" w:color="000000"/>
              <w:bottom w:val="single" w:sz="8" w:space="0" w:color="000000"/>
              <w:end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c>
          <w:tcPr>
            <w:tcW w:w="774" w:type="dxa"/>
            <w:vMerge w:val="continue"/>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841" w:type="dxa"/>
            <w:vMerge w:val="continue"/>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4362"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443" w:type="dxa"/>
            <w:tcBorders>
              <w:start w:val="single" w:sz="8" w:space="0" w:color="000000"/>
              <w:bottom w:val="single" w:sz="8" w:space="0" w:color="000000"/>
              <w:end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774" w:type="dxa"/>
            <w:vMerge w:val="continue"/>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841" w:type="dxa"/>
            <w:vMerge w:val="continue"/>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4362"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443" w:type="dxa"/>
            <w:tcBorders>
              <w:start w:val="single" w:sz="8" w:space="0" w:color="000000"/>
              <w:bottom w:val="single" w:sz="8" w:space="0" w:color="000000"/>
              <w:end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774" w:type="dxa"/>
            <w:vMerge w:val="continue"/>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841" w:type="dxa"/>
            <w:vMerge w:val="restart"/>
            <w:tcBorders>
              <w:start w:val="single" w:sz="8" w:space="0" w:color="000000"/>
              <w:bottom w:val="single" w:sz="8" w:space="0" w:color="000000"/>
            </w:tcBorders>
            <w:shd w:fill="FFFFFF" w:val="clear"/>
            <w:vAlign w:val="center"/>
          </w:tcPr>
          <w:p>
            <w:pPr>
              <w:pStyle w:val="Normal"/>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Chống bụi</w:t>
            </w:r>
          </w:p>
        </w:tc>
        <w:tc>
          <w:tcPr>
            <w:tcW w:w="4362"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443" w:type="dxa"/>
            <w:tcBorders>
              <w:start w:val="single" w:sz="8" w:space="0" w:color="000000"/>
              <w:bottom w:val="single" w:sz="8" w:space="0" w:color="000000"/>
              <w:end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c>
          <w:tcPr>
            <w:tcW w:w="774" w:type="dxa"/>
            <w:vMerge w:val="continue"/>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841" w:type="dxa"/>
            <w:vMerge w:val="continue"/>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4362"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443" w:type="dxa"/>
            <w:tcBorders>
              <w:start w:val="single" w:sz="8" w:space="0" w:color="000000"/>
              <w:bottom w:val="single" w:sz="8" w:space="0" w:color="000000"/>
              <w:end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774" w:type="dxa"/>
            <w:vMerge w:val="continue"/>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841" w:type="dxa"/>
            <w:vMerge w:val="continue"/>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4362"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443" w:type="dxa"/>
            <w:tcBorders>
              <w:start w:val="single" w:sz="8" w:space="0" w:color="000000"/>
              <w:bottom w:val="single" w:sz="8" w:space="0" w:color="000000"/>
              <w:end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774" w:type="dxa"/>
            <w:vMerge w:val="continue"/>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841" w:type="dxa"/>
            <w:vMerge w:val="restart"/>
            <w:tcBorders>
              <w:start w:val="single" w:sz="8" w:space="0" w:color="000000"/>
              <w:bottom w:val="single" w:sz="8" w:space="0" w:color="000000"/>
            </w:tcBorders>
            <w:shd w:fill="FFFFFF" w:val="clear"/>
            <w:vAlign w:val="center"/>
          </w:tcPr>
          <w:p>
            <w:pPr>
              <w:pStyle w:val="Normal"/>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Chống hơi khí độc</w:t>
            </w:r>
          </w:p>
        </w:tc>
        <w:tc>
          <w:tcPr>
            <w:tcW w:w="4362"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443" w:type="dxa"/>
            <w:tcBorders>
              <w:start w:val="single" w:sz="8" w:space="0" w:color="000000"/>
              <w:bottom w:val="single" w:sz="8" w:space="0" w:color="000000"/>
              <w:end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c>
          <w:tcPr>
            <w:tcW w:w="774" w:type="dxa"/>
            <w:vMerge w:val="continue"/>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841" w:type="dxa"/>
            <w:vMerge w:val="continue"/>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4362"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443" w:type="dxa"/>
            <w:tcBorders>
              <w:start w:val="single" w:sz="8" w:space="0" w:color="000000"/>
              <w:bottom w:val="single" w:sz="8" w:space="0" w:color="000000"/>
              <w:end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774" w:type="dxa"/>
            <w:vMerge w:val="continue"/>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841" w:type="dxa"/>
            <w:vMerge w:val="continue"/>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4362"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443" w:type="dxa"/>
            <w:tcBorders>
              <w:start w:val="single" w:sz="8" w:space="0" w:color="000000"/>
              <w:bottom w:val="single" w:sz="8" w:space="0" w:color="000000"/>
              <w:end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774" w:type="dxa"/>
            <w:vMerge w:val="continue"/>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841" w:type="dxa"/>
            <w:vMerge w:val="restart"/>
            <w:tcBorders>
              <w:start w:val="single" w:sz="8" w:space="0" w:color="000000"/>
              <w:bottom w:val="single" w:sz="8" w:space="0" w:color="000000"/>
            </w:tcBorders>
            <w:shd w:fill="FFFFFF" w:val="clear"/>
            <w:vAlign w:val="center"/>
          </w:tcPr>
          <w:p>
            <w:pPr>
              <w:pStyle w:val="Normal"/>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Chống tác nhân vi sinh vật</w:t>
            </w:r>
          </w:p>
        </w:tc>
        <w:tc>
          <w:tcPr>
            <w:tcW w:w="4362"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443" w:type="dxa"/>
            <w:tcBorders>
              <w:start w:val="single" w:sz="8" w:space="0" w:color="000000"/>
              <w:bottom w:val="single" w:sz="8" w:space="0" w:color="000000"/>
              <w:end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c>
          <w:tcPr>
            <w:tcW w:w="774" w:type="dxa"/>
            <w:vMerge w:val="continue"/>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841" w:type="dxa"/>
            <w:vMerge w:val="continue"/>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4362"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443" w:type="dxa"/>
            <w:tcBorders>
              <w:start w:val="single" w:sz="8" w:space="0" w:color="000000"/>
              <w:bottom w:val="single" w:sz="8" w:space="0" w:color="000000"/>
              <w:end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774" w:type="dxa"/>
            <w:vMerge w:val="continue"/>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841" w:type="dxa"/>
            <w:vMerge w:val="continue"/>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4362"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443" w:type="dxa"/>
            <w:tcBorders>
              <w:start w:val="single" w:sz="8" w:space="0" w:color="000000"/>
              <w:bottom w:val="single" w:sz="8" w:space="0" w:color="000000"/>
              <w:end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774" w:type="dxa"/>
            <w:vMerge w:val="continue"/>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841" w:type="dxa"/>
            <w:vMerge w:val="continue"/>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4362"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443" w:type="dxa"/>
            <w:tcBorders>
              <w:start w:val="single" w:sz="8" w:space="0" w:color="000000"/>
              <w:bottom w:val="single" w:sz="8" w:space="0" w:color="000000"/>
              <w:end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774" w:type="dxa"/>
            <w:vMerge w:val="restart"/>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41" w:type="dxa"/>
            <w:vMerge w:val="restart"/>
            <w:tcBorders>
              <w:start w:val="single" w:sz="8" w:space="0" w:color="000000"/>
              <w:bottom w:val="single" w:sz="8" w:space="0" w:color="000000"/>
            </w:tcBorders>
            <w:shd w:fill="FFFFFF" w:val="clear"/>
            <w:vAlign w:val="center"/>
          </w:tcPr>
          <w:p>
            <w:pPr>
              <w:pStyle w:val="Normal"/>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Khác</w:t>
            </w:r>
          </w:p>
        </w:tc>
        <w:tc>
          <w:tcPr>
            <w:tcW w:w="4362"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443" w:type="dxa"/>
            <w:tcBorders>
              <w:start w:val="single" w:sz="8" w:space="0" w:color="000000"/>
              <w:bottom w:val="single" w:sz="8" w:space="0" w:color="000000"/>
              <w:end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c>
          <w:tcPr>
            <w:tcW w:w="774" w:type="dxa"/>
            <w:vMerge w:val="continue"/>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41" w:type="dxa"/>
            <w:vMerge w:val="continue"/>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4362"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443" w:type="dxa"/>
            <w:tcBorders>
              <w:start w:val="single" w:sz="8" w:space="0" w:color="000000"/>
              <w:bottom w:val="single" w:sz="8" w:space="0" w:color="000000"/>
              <w:end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774" w:type="dxa"/>
            <w:vMerge w:val="continue"/>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41" w:type="dxa"/>
            <w:vMerge w:val="continue"/>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4362"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443" w:type="dxa"/>
            <w:tcBorders>
              <w:start w:val="single" w:sz="8" w:space="0" w:color="000000"/>
              <w:bottom w:val="single" w:sz="8" w:space="0" w:color="000000"/>
              <w:end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774" w:type="dxa"/>
            <w:vMerge w:val="continue"/>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41" w:type="dxa"/>
            <w:vMerge w:val="continue"/>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4362" w:type="dxa"/>
            <w:tcBorders>
              <w:start w:val="single" w:sz="8" w:space="0" w:color="000000"/>
              <w:bottom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443" w:type="dxa"/>
            <w:tcBorders>
              <w:start w:val="single" w:sz="8" w:space="0" w:color="000000"/>
              <w:bottom w:val="single" w:sz="8" w:space="0" w:color="000000"/>
              <w:end w:val="single" w:sz="8" w:space="0" w:color="000000"/>
            </w:tcBorders>
            <w:shd w:fill="FFFFFF" w:val="clea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Normal"/>
        <w:shd w:fill="FFFFFF" w:val="clear"/>
        <w:spacing w:lineRule="atLeast" w:line="234" w:before="120" w:after="120"/>
        <w:jc w:val="center"/>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lang w:val="vi-VN"/>
        </w:rPr>
        <w:t>Phần IV</w:t>
      </w:r>
    </w:p>
    <w:p>
      <w:pPr>
        <w:pStyle w:val="Normal"/>
        <w:shd w:fill="FFFFFF" w:val="clear"/>
        <w:spacing w:lineRule="atLeast" w:line="234" w:before="120" w:after="120"/>
        <w:jc w:val="center"/>
        <w:rPr>
          <w:rFonts w:ascii="Times New Roman" w:hAnsi="Times New Roman" w:eastAsia="Times New Roman" w:cs="Times New Roman"/>
          <w:b/>
          <w:b/>
          <w:bCs/>
          <w:color w:val="000000"/>
          <w:sz w:val="24"/>
          <w:szCs w:val="24"/>
          <w:lang w:val="vi-VN"/>
        </w:rPr>
      </w:pPr>
      <w:r>
        <w:rPr>
          <w:rFonts w:eastAsia="Times New Roman" w:cs="Times New Roman" w:ascii="Times New Roman" w:hAnsi="Times New Roman"/>
          <w:b/>
          <w:bCs/>
          <w:color w:val="000000"/>
          <w:sz w:val="24"/>
          <w:szCs w:val="24"/>
          <w:lang w:val="vi-VN"/>
        </w:rPr>
        <w:t>TỔNG HỢP CÁC YẾU TỐ CÓ HẠI TẠI CƠ SỞ LAO ĐỘNG CẦN QUAN TRẮC</w:t>
      </w:r>
    </w:p>
    <w:tbl>
      <w:tblPr>
        <w:tblW w:w="9048" w:type="dxa"/>
        <w:jc w:val="start"/>
        <w:tblInd w:w="-30" w:type="dxa"/>
        <w:tblCellMar>
          <w:top w:w="0" w:type="dxa"/>
          <w:start w:w="0" w:type="dxa"/>
          <w:bottom w:w="0" w:type="dxa"/>
          <w:end w:w="0" w:type="dxa"/>
        </w:tblCellMar>
      </w:tblPr>
      <w:tblGrid>
        <w:gridCol w:w="618"/>
        <w:gridCol w:w="3664"/>
        <w:gridCol w:w="2652"/>
        <w:gridCol w:w="2114"/>
      </w:tblGrid>
      <w:tr>
        <w:trPr/>
        <w:tc>
          <w:tcPr>
            <w:tcW w:w="618" w:type="dxa"/>
            <w:tcBorders>
              <w:top w:val="single" w:sz="8" w:space="0" w:color="000000"/>
              <w:start w:val="single" w:sz="8" w:space="0" w:color="000000"/>
              <w:bottom w:val="single" w:sz="8" w:space="0" w:color="000000"/>
            </w:tcBorders>
            <w:shd w:fill="FFFFFF" w:val="clear"/>
            <w:vAlign w:val="center"/>
          </w:tcPr>
          <w:p>
            <w:pPr>
              <w:pStyle w:val="Normal"/>
              <w:spacing w:lineRule="atLeast" w:line="234" w:before="120" w:after="1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TT</w:t>
            </w:r>
          </w:p>
        </w:tc>
        <w:tc>
          <w:tcPr>
            <w:tcW w:w="3664" w:type="dxa"/>
            <w:tcBorders>
              <w:top w:val="single" w:sz="8" w:space="0" w:color="000000"/>
              <w:start w:val="single" w:sz="8" w:space="0" w:color="000000"/>
              <w:bottom w:val="single" w:sz="8" w:space="0" w:color="000000"/>
            </w:tcBorders>
            <w:shd w:fill="FFFFFF" w:val="clear"/>
            <w:vAlign w:val="center"/>
          </w:tcPr>
          <w:p>
            <w:pPr>
              <w:pStyle w:val="Normal"/>
              <w:spacing w:lineRule="atLeast" w:line="234" w:before="120" w:after="1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Yếu tố có hại cần quan trắc</w:t>
            </w:r>
          </w:p>
        </w:tc>
        <w:tc>
          <w:tcPr>
            <w:tcW w:w="2652" w:type="dxa"/>
            <w:tcBorders>
              <w:top w:val="single" w:sz="8" w:space="0" w:color="000000"/>
              <w:start w:val="single" w:sz="8" w:space="0" w:color="000000"/>
              <w:bottom w:val="single" w:sz="8" w:space="0" w:color="000000"/>
            </w:tcBorders>
            <w:shd w:fill="FFFFFF" w:val="clear"/>
            <w:vAlign w:val="center"/>
          </w:tcPr>
          <w:p>
            <w:pPr>
              <w:pStyle w:val="Normal"/>
              <w:spacing w:lineRule="atLeast" w:line="234" w:before="120" w:after="1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Số vị trí cần quan trắc</w:t>
            </w:r>
          </w:p>
        </w:tc>
        <w:tc>
          <w:tcPr>
            <w:tcW w:w="2114" w:type="dxa"/>
            <w:tcBorders>
              <w:top w:val="single" w:sz="8" w:space="0" w:color="000000"/>
              <w:start w:val="single" w:sz="8" w:space="0" w:color="000000"/>
              <w:bottom w:val="single" w:sz="8" w:space="0" w:color="000000"/>
              <w:end w:val="single" w:sz="8" w:space="0" w:color="000000"/>
            </w:tcBorders>
            <w:shd w:fill="FFFFFF" w:val="clear"/>
            <w:vAlign w:val="center"/>
          </w:tcPr>
          <w:p>
            <w:pPr>
              <w:pStyle w:val="Normal"/>
              <w:spacing w:lineRule="atLeast" w:line="234" w:before="120" w:after="1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Số lượng mẫu</w:t>
            </w:r>
          </w:p>
        </w:tc>
      </w:tr>
      <w:tr>
        <w:trPr/>
        <w:tc>
          <w:tcPr>
            <w:tcW w:w="618"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3664"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652"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114" w:type="dxa"/>
            <w:tcBorders>
              <w:start w:val="single" w:sz="8" w:space="0" w:color="000000"/>
              <w:bottom w:val="single" w:sz="8" w:space="0" w:color="000000"/>
              <w:end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618"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664"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52"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114" w:type="dxa"/>
            <w:tcBorders>
              <w:start w:val="single" w:sz="8" w:space="0" w:color="000000"/>
              <w:bottom w:val="single" w:sz="8" w:space="0" w:color="000000"/>
              <w:end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618"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664"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52"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114" w:type="dxa"/>
            <w:tcBorders>
              <w:start w:val="single" w:sz="8" w:space="0" w:color="000000"/>
              <w:bottom w:val="single" w:sz="8" w:space="0" w:color="000000"/>
              <w:end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618"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664"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52"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114" w:type="dxa"/>
            <w:tcBorders>
              <w:start w:val="single" w:sz="8" w:space="0" w:color="000000"/>
              <w:bottom w:val="single" w:sz="8" w:space="0" w:color="000000"/>
              <w:end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618"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664"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52"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114" w:type="dxa"/>
            <w:tcBorders>
              <w:start w:val="single" w:sz="8" w:space="0" w:color="000000"/>
              <w:bottom w:val="single" w:sz="8" w:space="0" w:color="000000"/>
              <w:end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618"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664"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52"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114" w:type="dxa"/>
            <w:tcBorders>
              <w:start w:val="single" w:sz="8" w:space="0" w:color="000000"/>
              <w:bottom w:val="single" w:sz="8" w:space="0" w:color="000000"/>
              <w:end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618"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664"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52"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114" w:type="dxa"/>
            <w:tcBorders>
              <w:start w:val="single" w:sz="8" w:space="0" w:color="000000"/>
              <w:bottom w:val="single" w:sz="8" w:space="0" w:color="000000"/>
              <w:end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618"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664"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52"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114" w:type="dxa"/>
            <w:tcBorders>
              <w:start w:val="single" w:sz="8" w:space="0" w:color="000000"/>
              <w:bottom w:val="single" w:sz="8" w:space="0" w:color="000000"/>
              <w:end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618"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664"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52"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114" w:type="dxa"/>
            <w:tcBorders>
              <w:start w:val="single" w:sz="8" w:space="0" w:color="000000"/>
              <w:bottom w:val="single" w:sz="8" w:space="0" w:color="000000"/>
              <w:end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618"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664"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52"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114" w:type="dxa"/>
            <w:tcBorders>
              <w:start w:val="single" w:sz="8" w:space="0" w:color="000000"/>
              <w:bottom w:val="single" w:sz="8" w:space="0" w:color="000000"/>
              <w:end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618"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664"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52"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114" w:type="dxa"/>
            <w:tcBorders>
              <w:start w:val="single" w:sz="8" w:space="0" w:color="000000"/>
              <w:bottom w:val="single" w:sz="8" w:space="0" w:color="000000"/>
              <w:end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618"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664"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52"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114" w:type="dxa"/>
            <w:tcBorders>
              <w:start w:val="single" w:sz="8" w:space="0" w:color="000000"/>
              <w:bottom w:val="single" w:sz="8" w:space="0" w:color="000000"/>
              <w:end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618"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664"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52"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114" w:type="dxa"/>
            <w:tcBorders>
              <w:start w:val="single" w:sz="8" w:space="0" w:color="000000"/>
              <w:bottom w:val="single" w:sz="8" w:space="0" w:color="000000"/>
              <w:end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618"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664"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52"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114" w:type="dxa"/>
            <w:tcBorders>
              <w:start w:val="single" w:sz="8" w:space="0" w:color="000000"/>
              <w:bottom w:val="single" w:sz="8" w:space="0" w:color="000000"/>
              <w:end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618"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664"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52"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114" w:type="dxa"/>
            <w:tcBorders>
              <w:start w:val="single" w:sz="8" w:space="0" w:color="000000"/>
              <w:bottom w:val="single" w:sz="8" w:space="0" w:color="000000"/>
              <w:end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618"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664"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52"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114" w:type="dxa"/>
            <w:tcBorders>
              <w:start w:val="single" w:sz="8" w:space="0" w:color="000000"/>
              <w:bottom w:val="single" w:sz="8" w:space="0" w:color="000000"/>
              <w:end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618"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664"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52"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114" w:type="dxa"/>
            <w:tcBorders>
              <w:start w:val="single" w:sz="8" w:space="0" w:color="000000"/>
              <w:bottom w:val="single" w:sz="8" w:space="0" w:color="000000"/>
              <w:end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618"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664"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52"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114" w:type="dxa"/>
            <w:tcBorders>
              <w:start w:val="single" w:sz="8" w:space="0" w:color="000000"/>
              <w:bottom w:val="single" w:sz="8" w:space="0" w:color="000000"/>
              <w:end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618"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664"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52"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114" w:type="dxa"/>
            <w:tcBorders>
              <w:start w:val="single" w:sz="8" w:space="0" w:color="000000"/>
              <w:bottom w:val="single" w:sz="8" w:space="0" w:color="000000"/>
              <w:end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618"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664"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52"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114" w:type="dxa"/>
            <w:tcBorders>
              <w:start w:val="single" w:sz="8" w:space="0" w:color="000000"/>
              <w:bottom w:val="single" w:sz="8" w:space="0" w:color="000000"/>
              <w:end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618"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664"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52"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114" w:type="dxa"/>
            <w:tcBorders>
              <w:start w:val="single" w:sz="8" w:space="0" w:color="000000"/>
              <w:bottom w:val="single" w:sz="8" w:space="0" w:color="000000"/>
              <w:end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618"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664"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52"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114" w:type="dxa"/>
            <w:tcBorders>
              <w:start w:val="single" w:sz="8" w:space="0" w:color="000000"/>
              <w:bottom w:val="single" w:sz="8" w:space="0" w:color="000000"/>
              <w:end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618"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664"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52"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114" w:type="dxa"/>
            <w:tcBorders>
              <w:start w:val="single" w:sz="8" w:space="0" w:color="000000"/>
              <w:bottom w:val="single" w:sz="8" w:space="0" w:color="000000"/>
              <w:end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618"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664"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52"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114" w:type="dxa"/>
            <w:tcBorders>
              <w:start w:val="single" w:sz="8" w:space="0" w:color="000000"/>
              <w:bottom w:val="single" w:sz="8" w:space="0" w:color="000000"/>
              <w:end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618"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664"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52"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114" w:type="dxa"/>
            <w:tcBorders>
              <w:start w:val="single" w:sz="8" w:space="0" w:color="000000"/>
              <w:bottom w:val="single" w:sz="8" w:space="0" w:color="000000"/>
              <w:end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618"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664"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52"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114" w:type="dxa"/>
            <w:tcBorders>
              <w:start w:val="single" w:sz="8" w:space="0" w:color="000000"/>
              <w:bottom w:val="single" w:sz="8" w:space="0" w:color="000000"/>
              <w:end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618"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664"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52" w:type="dxa"/>
            <w:tcBorders>
              <w:start w:val="single" w:sz="8" w:space="0" w:color="000000"/>
              <w:bottom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114" w:type="dxa"/>
            <w:tcBorders>
              <w:start w:val="single" w:sz="8" w:space="0" w:color="000000"/>
              <w:bottom w:val="single" w:sz="8" w:space="0" w:color="000000"/>
              <w:end w:val="single" w:sz="8" w:space="0" w:color="000000"/>
            </w:tcBorders>
            <w:shd w:fill="FFFFFF" w:val="clear"/>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Normal"/>
        <w:shd w:fill="FFFFFF" w:val="clear"/>
        <w:spacing w:lineRule="atLeast" w:line="234" w:before="120" w:after="120"/>
        <w:jc w:val="center"/>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lang w:val="vi-VN"/>
        </w:rPr>
        <w:t>HỒ SƠ VỆ SINH MÔI TRƯỜNG LAO ĐỘNG</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lang w:val="vi-VN"/>
        </w:rPr>
        <w:t>Phần I. Tình hình chung</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1. Tên cơ sở lao động.</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2. Quy mô.</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3. Tóm tắt quy trình công nghệ, dịch vụ.</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4. Yếu tố có hại trong môi trường lao động và biện pháp khắc phục.</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5. Vệ sinh môi trường xung quanh.</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6. Các công trình phúc lợi cho người lao động.</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7. Tổ chức y tế:</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lang w:val="vi-VN"/>
        </w:rPr>
        <w:t>Phần II: Vệ sinh lao động các phân xưởng, khu vực làm việc</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lang w:val="vi-VN"/>
        </w:rPr>
        <w:t>Phần III: Thống kê các thiết bị bảo đảm vệ sinh lao động</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lang w:val="vi-VN"/>
        </w:rPr>
        <w:t>Phần IV: Tổng hợp các yếu tố có hại tại cơ sở lao động cần quan trắc.</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b/>
          <w:bCs/>
          <w:i/>
          <w:iCs/>
          <w:color w:val="000000"/>
          <w:sz w:val="24"/>
          <w:szCs w:val="24"/>
          <w:lang w:val="vi-VN"/>
        </w:rPr>
        <w:t>Ghi chú:</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Người sử dụng lao động phải khai báo đầy đủ, chính xác các yếu tố có hại tại nơi làm việc vào Hồ sơ vệ sinh lao động;</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Hồ sơ vệ sinh lao động là căn cứ để người sử dụng lao động xây dựng kế hoạch quan trắc môi trường lao động, cải thiện Điều kiện làm việc, ngăn ngừa tai nạn lao động, bệnh nghề nghiệp.</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Kết quả quan trắc môi trường lao động định kỳ hàng năm được cập nhật và bổ sung vào Hồ sơ vệ sinh lao động.</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lang w:val="vi-VN"/>
        </w:rPr>
        <w:t>Mục II. Danh Mục các yếu tố có hại trong môi trường lao động</w:t>
      </w:r>
    </w:p>
    <w:p>
      <w:pPr>
        <w:pStyle w:val="Normal"/>
        <w:shd w:fill="FFFFFF" w:val="clear"/>
        <w:spacing w:lineRule="atLeast" w:line="234" w:before="120" w:after="120"/>
        <w:jc w:val="center"/>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lang w:val="vi-VN"/>
        </w:rPr>
        <w:t>CÁC YẾU TỐ CÓ HẠI TRONG MÔI TRƯỜNG LAO ĐỘNG</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1. Yếu tố vi khí hậu bất lợi:</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Nhiệt độ:</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Độ ẩm:</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Tốc độ gió:</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Bức xạ nhiệt:</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2. Yếu tố vật lý:</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Ánh sáng:</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Tiếng ồn theo dải tần:</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w:t>
      </w:r>
      <w:r>
        <w:rPr>
          <w:rFonts w:eastAsia="Times New Roman" w:cs="Times New Roman" w:ascii="Times New Roman" w:hAnsi="Times New Roman"/>
          <w:color w:val="000000"/>
          <w:sz w:val="24"/>
          <w:szCs w:val="24"/>
          <w:lang w:val="vi-VN"/>
        </w:rPr>
        <w:t>Rung chuyển theo dải tần:</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Vận tốc rung đứng hoặc ngang:</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Phóng xạ:</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Điện từ trường tần số công nghiệp:</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Điện từ trường tần số cao:</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Bức xạ tử ngoại:</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Các yếu tố vật lý khác (ghi rõ):</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3. Yếu tố bụi các loại:</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Bụi toàn phần:</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Bụi hô hấp:</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Bụi thông thường:</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Bụi silic:                                phân tích hàm lượng silic tự do:</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Bụi amiăng:</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Bụi kim loại (chì, mangan, cadimi,... đề nghị ghi rõ):</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w:t>
      </w:r>
      <w:r>
        <w:rPr>
          <w:rFonts w:eastAsia="Times New Roman" w:cs="Times New Roman" w:ascii="Times New Roman" w:hAnsi="Times New Roman"/>
          <w:color w:val="000000"/>
          <w:sz w:val="24"/>
          <w:szCs w:val="24"/>
          <w:lang w:val="vi-VN"/>
        </w:rPr>
        <w:t>Bụi than:</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w:t>
      </w:r>
      <w:r>
        <w:rPr>
          <w:rFonts w:eastAsia="Times New Roman" w:cs="Times New Roman" w:ascii="Times New Roman" w:hAnsi="Times New Roman"/>
          <w:color w:val="000000"/>
          <w:sz w:val="24"/>
          <w:szCs w:val="24"/>
          <w:lang w:val="vi-VN"/>
        </w:rPr>
        <w:t>Bụi talc:</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w:t>
      </w:r>
      <w:r>
        <w:rPr>
          <w:rFonts w:eastAsia="Times New Roman" w:cs="Times New Roman" w:ascii="Times New Roman" w:hAnsi="Times New Roman"/>
          <w:color w:val="000000"/>
          <w:sz w:val="24"/>
          <w:szCs w:val="24"/>
          <w:lang w:val="vi-VN"/>
        </w:rPr>
        <w:t>Bụi bông:</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Các loại bụi khác (ghi rõ):</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4. Yếu tố hơi khí độc (Liệt kê ghi rõ các yếu tố có giới hạn cho phép theo quy chuẩn vệ sinh lao động) như:</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fr-FR"/>
        </w:rPr>
        <w:t>- </w:t>
      </w:r>
      <w:r>
        <w:rPr>
          <w:rFonts w:eastAsia="Times New Roman" w:cs="Times New Roman" w:ascii="Times New Roman" w:hAnsi="Times New Roman"/>
          <w:color w:val="000000"/>
          <w:sz w:val="24"/>
          <w:szCs w:val="24"/>
          <w:lang w:val="vi-VN"/>
        </w:rPr>
        <w:t>Thủy ngân:</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fr-FR"/>
        </w:rPr>
        <w:t>- </w:t>
      </w:r>
      <w:r>
        <w:rPr>
          <w:rFonts w:eastAsia="Times New Roman" w:cs="Times New Roman" w:ascii="Times New Roman" w:hAnsi="Times New Roman"/>
          <w:color w:val="000000"/>
          <w:sz w:val="24"/>
          <w:szCs w:val="24"/>
          <w:lang w:val="vi-VN"/>
        </w:rPr>
        <w:t>Asen:</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fr-FR"/>
        </w:rPr>
        <w:t>- </w:t>
      </w:r>
      <w:r>
        <w:rPr>
          <w:rFonts w:eastAsia="Times New Roman" w:cs="Times New Roman" w:ascii="Times New Roman" w:hAnsi="Times New Roman"/>
          <w:color w:val="000000"/>
          <w:sz w:val="24"/>
          <w:szCs w:val="24"/>
          <w:lang w:val="vi-VN"/>
        </w:rPr>
        <w:t>Oxit cac bon:</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Benzen và các hợp chất (Toluene, Xylene):</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w:t>
      </w:r>
      <w:r>
        <w:rPr>
          <w:rFonts w:eastAsia="Times New Roman" w:cs="Times New Roman" w:ascii="Times New Roman" w:hAnsi="Times New Roman"/>
          <w:color w:val="000000"/>
          <w:sz w:val="24"/>
          <w:szCs w:val="24"/>
          <w:lang w:val="vi-VN"/>
        </w:rPr>
        <w:t>Trinitro toluen (TNT):</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w:t>
      </w:r>
      <w:r>
        <w:rPr>
          <w:rFonts w:eastAsia="Times New Roman" w:cs="Times New Roman" w:ascii="Times New Roman" w:hAnsi="Times New Roman"/>
          <w:color w:val="000000"/>
          <w:sz w:val="24"/>
          <w:szCs w:val="24"/>
          <w:lang w:val="vi-VN"/>
        </w:rPr>
        <w:t>Nicotin:</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w:t>
      </w:r>
      <w:r>
        <w:rPr>
          <w:rFonts w:eastAsia="Times New Roman" w:cs="Times New Roman" w:ascii="Times New Roman" w:hAnsi="Times New Roman"/>
          <w:color w:val="000000"/>
          <w:sz w:val="24"/>
          <w:szCs w:val="24"/>
          <w:lang w:val="vi-VN"/>
        </w:rPr>
        <w:t>Hóa chất trừ sâu:</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Các hóa chất khác (Ghi rõ):</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5. Yếu tố tâm sinh lý và ec-gô-nô-my</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Đánh giá gánh nặng thần kinh tâm lý:</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w:t>
      </w:r>
      <w:r>
        <w:rPr>
          <w:rFonts w:eastAsia="Times New Roman" w:cs="Times New Roman" w:ascii="Times New Roman" w:hAnsi="Times New Roman"/>
          <w:color w:val="000000"/>
          <w:sz w:val="24"/>
          <w:szCs w:val="24"/>
          <w:lang w:val="vi-VN"/>
        </w:rPr>
        <w:t>Đánh giá ec-gô-nô-my:</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6. Đánh giá yếu tố tiếp xúc nghề nghiệp</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Yếu tố vi sinh vật:</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Yếu tố gây dị ứng, mẫn cảm:</w:t>
      </w:r>
    </w:p>
    <w:p>
      <w:pPr>
        <w:pStyle w:val="Normal"/>
        <w:shd w:fill="FFFFFF" w:val="clear"/>
        <w:spacing w:lineRule="atLeast" w:line="234" w:before="120" w:after="12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val="vi-VN"/>
        </w:rPr>
        <w:t>- Dung môi:</w:t>
      </w:r>
    </w:p>
    <w:p>
      <w:pPr>
        <w:pStyle w:val="Normal"/>
        <w:spacing w:before="0" w:after="20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sectPr>
      <w:type w:val="nextPage"/>
      <w:pgSz w:w="12240" w:h="15840"/>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en-US" w:bidi="ar-SA" w:eastAsia="zh-CN"/>
    </w:rPr>
  </w:style>
  <w:style w:type="character" w:styleId="DefaultParagraphFont">
    <w:name w:val="Default Paragraph Font"/>
    <w:qFormat/>
    <w:rPr/>
  </w:style>
  <w:style w:type="character" w:styleId="InternetLink">
    <w:name w:val="Hyperlink"/>
    <w:rPr>
      <w:color w:val="0000FF"/>
      <w:u w:val="single"/>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LibreOffice/6.4.7.2$Linux_X86_64 LibreOffice_project/40$Build-2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2023-12-14T14:32:00Z</dcterms:created>
  <dc:creator>adminpc</dc:creator>
  <dc:description/>
  <cp:keywords/>
  <dc:language>en-US</dc:language>
  <cp:lastModifiedBy>PC</cp:lastModifiedBy>
  <dcterms:modified xsi:type="dcterms:W3CDTF">2023-12-14T14:32:00Z</dcterms:modified>
  <cp:revision>2</cp:revision>
  <dc:subject/>
  <dc:title/>
</cp:coreProperties>
</file>